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3E" w:rsidRDefault="00430D3E" w:rsidP="00D35355">
      <w:pPr>
        <w:jc w:val="center"/>
        <w:rPr>
          <w:rFonts w:ascii="华文中宋" w:eastAsia="华文中宋" w:hAnsi="华文中宋"/>
          <w:sz w:val="44"/>
          <w:szCs w:val="44"/>
        </w:rPr>
      </w:pPr>
    </w:p>
    <w:p w:rsidR="001059BA" w:rsidRDefault="001059BA" w:rsidP="00485212">
      <w:pPr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苏州市人民政府</w:t>
      </w:r>
      <w:r w:rsidR="003C5F36" w:rsidRPr="003C5F36">
        <w:rPr>
          <w:rFonts w:ascii="华文中宋" w:eastAsia="华文中宋" w:hAnsi="华文中宋" w:hint="eastAsia"/>
          <w:sz w:val="44"/>
          <w:szCs w:val="44"/>
        </w:rPr>
        <w:t>关于公布</w:t>
      </w:r>
      <w:r w:rsidR="00622007">
        <w:rPr>
          <w:rFonts w:ascii="华文中宋" w:eastAsia="华文中宋" w:hAnsi="华文中宋" w:hint="eastAsia"/>
          <w:sz w:val="44"/>
          <w:szCs w:val="44"/>
        </w:rPr>
        <w:t>第一批</w:t>
      </w:r>
    </w:p>
    <w:p w:rsidR="00D35355" w:rsidRDefault="003C5F36" w:rsidP="00485212">
      <w:pPr>
        <w:spacing w:line="560" w:lineRule="exact"/>
        <w:jc w:val="center"/>
        <w:rPr>
          <w:rFonts w:ascii="华文中宋" w:eastAsia="华文中宋" w:hAnsi="华文中宋"/>
          <w:noProof/>
          <w:sz w:val="44"/>
          <w:szCs w:val="44"/>
        </w:rPr>
      </w:pPr>
      <w:r w:rsidRPr="003C5F36">
        <w:rPr>
          <w:rFonts w:ascii="华文中宋" w:eastAsia="华文中宋" w:hAnsi="华文中宋" w:hint="eastAsia"/>
          <w:sz w:val="44"/>
          <w:szCs w:val="44"/>
        </w:rPr>
        <w:t>禁止钓鱼、捕鱼、</w:t>
      </w:r>
      <w:r w:rsidRPr="003C5F36">
        <w:rPr>
          <w:rFonts w:ascii="华文中宋" w:eastAsia="华文中宋" w:hAnsi="华文中宋" w:hint="eastAsia"/>
          <w:noProof/>
          <w:sz w:val="44"/>
          <w:szCs w:val="44"/>
        </w:rPr>
        <w:t>游泳河道名录的</w:t>
      </w:r>
      <w:r w:rsidR="00485212">
        <w:rPr>
          <w:rFonts w:ascii="华文中宋" w:eastAsia="华文中宋" w:hAnsi="华文中宋" w:hint="eastAsia"/>
          <w:noProof/>
          <w:sz w:val="44"/>
          <w:szCs w:val="44"/>
        </w:rPr>
        <w:t>公告</w:t>
      </w:r>
    </w:p>
    <w:p w:rsidR="008C6BB5" w:rsidRDefault="00D35355" w:rsidP="001059BA">
      <w:pPr>
        <w:jc w:val="center"/>
        <w:rPr>
          <w:rFonts w:ascii="华文中宋" w:eastAsia="华文中宋" w:hAnsi="华文中宋"/>
          <w:noProof/>
          <w:sz w:val="44"/>
          <w:szCs w:val="44"/>
        </w:rPr>
      </w:pPr>
      <w:r>
        <w:rPr>
          <w:rFonts w:ascii="华文中宋" w:eastAsia="华文中宋" w:hAnsi="华文中宋" w:hint="eastAsia"/>
          <w:noProof/>
          <w:sz w:val="44"/>
          <w:szCs w:val="44"/>
        </w:rPr>
        <w:t>（</w:t>
      </w:r>
      <w:r w:rsidR="003E3457">
        <w:rPr>
          <w:rFonts w:ascii="华文中宋" w:eastAsia="华文中宋" w:hAnsi="华文中宋" w:hint="eastAsia"/>
          <w:noProof/>
          <w:sz w:val="44"/>
          <w:szCs w:val="44"/>
        </w:rPr>
        <w:t>征求意见</w:t>
      </w:r>
      <w:r>
        <w:rPr>
          <w:rFonts w:ascii="华文中宋" w:eastAsia="华文中宋" w:hAnsi="华文中宋" w:hint="eastAsia"/>
          <w:noProof/>
          <w:sz w:val="44"/>
          <w:szCs w:val="44"/>
        </w:rPr>
        <w:t>稿）</w:t>
      </w:r>
    </w:p>
    <w:p w:rsidR="00485212" w:rsidRDefault="00A11FB0" w:rsidP="00485212">
      <w:pPr>
        <w:spacing w:line="520" w:lineRule="exact"/>
        <w:ind w:firstLineChars="200" w:firstLine="640"/>
        <w:jc w:val="left"/>
        <w:rPr>
          <w:rFonts w:ascii="仿宋_GB2312" w:hAnsi="华文中宋"/>
          <w:szCs w:val="32"/>
        </w:rPr>
      </w:pPr>
      <w:r>
        <w:rPr>
          <w:rFonts w:ascii="仿宋_GB2312" w:hAnsi="华文中宋" w:hint="eastAsia"/>
          <w:szCs w:val="32"/>
        </w:rPr>
        <w:t>根据《苏州市河道管理条例》</w:t>
      </w:r>
      <w:r w:rsidR="00DF4B82">
        <w:rPr>
          <w:rFonts w:ascii="仿宋_GB2312" w:hAnsi="华文中宋" w:hint="eastAsia"/>
          <w:szCs w:val="32"/>
        </w:rPr>
        <w:t>第三十六条规定，为保障行洪安全、保护河道生态、保持河道文化景观，</w:t>
      </w:r>
      <w:r w:rsidR="00FF7C3D">
        <w:rPr>
          <w:rFonts w:ascii="仿宋_GB2312" w:hAnsi="华文中宋" w:hint="eastAsia"/>
          <w:szCs w:val="32"/>
        </w:rPr>
        <w:t>按照</w:t>
      </w:r>
      <w:r w:rsidR="0045220E">
        <w:rPr>
          <w:rFonts w:ascii="仿宋_GB2312" w:hAnsi="华文中宋" w:hint="eastAsia"/>
          <w:szCs w:val="32"/>
        </w:rPr>
        <w:t>河道分级管理权限，</w:t>
      </w:r>
      <w:r w:rsidR="00DF4B82">
        <w:rPr>
          <w:rFonts w:ascii="仿宋_GB2312" w:hAnsi="华文中宋" w:hint="eastAsia"/>
          <w:szCs w:val="32"/>
        </w:rPr>
        <w:t>现公布</w:t>
      </w:r>
      <w:r w:rsidR="0045220E">
        <w:rPr>
          <w:rFonts w:ascii="仿宋_GB2312" w:hAnsi="华文中宋" w:hint="eastAsia"/>
          <w:szCs w:val="32"/>
        </w:rPr>
        <w:t>苏州市级实施管理的流域性河道、区域性河道及跨县重要河道内</w:t>
      </w:r>
      <w:r w:rsidR="00DF4B82">
        <w:rPr>
          <w:rFonts w:ascii="仿宋_GB2312" w:hAnsi="华文中宋" w:hint="eastAsia"/>
          <w:szCs w:val="32"/>
        </w:rPr>
        <w:t>第一批禁止钓鱼、捕鱼、游泳河道名录如下：</w:t>
      </w:r>
    </w:p>
    <w:p w:rsidR="00485212" w:rsidRDefault="00E32105" w:rsidP="00485212">
      <w:pPr>
        <w:spacing w:line="520" w:lineRule="exact"/>
        <w:ind w:firstLineChars="200" w:firstLine="640"/>
        <w:jc w:val="left"/>
        <w:rPr>
          <w:rFonts w:ascii="仿宋_GB2312" w:hAnsi="华文中宋"/>
          <w:szCs w:val="32"/>
        </w:rPr>
      </w:pPr>
      <w:r w:rsidRPr="00E32105">
        <w:rPr>
          <w:rFonts w:ascii="仿宋_GB2312" w:hAnsi="华文中宋" w:hint="eastAsia"/>
          <w:szCs w:val="32"/>
        </w:rPr>
        <w:t>一、</w:t>
      </w:r>
      <w:r w:rsidR="0045220E" w:rsidRPr="00E32105">
        <w:rPr>
          <w:rFonts w:ascii="仿宋_GB2312" w:hAnsi="华文中宋" w:hint="eastAsia"/>
          <w:szCs w:val="32"/>
        </w:rPr>
        <w:t>为保障行洪安全、公民人身安全</w:t>
      </w:r>
      <w:r w:rsidR="008E2F91">
        <w:rPr>
          <w:rFonts w:ascii="仿宋_GB2312" w:hAnsi="华文中宋" w:hint="eastAsia"/>
          <w:szCs w:val="32"/>
        </w:rPr>
        <w:t>、保持河道文化景观</w:t>
      </w:r>
      <w:r w:rsidR="0045220E" w:rsidRPr="00E32105">
        <w:rPr>
          <w:rFonts w:ascii="仿宋_GB2312" w:hAnsi="华文中宋" w:hint="eastAsia"/>
          <w:szCs w:val="32"/>
        </w:rPr>
        <w:t>及公共环境文明，禁止在</w:t>
      </w:r>
      <w:r>
        <w:rPr>
          <w:rFonts w:ascii="仿宋_GB2312" w:hAnsi="华文中宋" w:hint="eastAsia"/>
          <w:szCs w:val="32"/>
        </w:rPr>
        <w:t>以下流域性河道、区域性河道及跨县重要河道内</w:t>
      </w:r>
      <w:r w:rsidRPr="00E32105">
        <w:rPr>
          <w:rFonts w:ascii="仿宋_GB2312" w:hAnsi="华文中宋" w:hint="eastAsia"/>
          <w:szCs w:val="32"/>
        </w:rPr>
        <w:t>游泳及捕鱼。</w:t>
      </w:r>
      <w:r w:rsidR="0045220E" w:rsidRPr="00E32105">
        <w:rPr>
          <w:rFonts w:ascii="仿宋_GB2312" w:hAnsi="华文中宋" w:hint="eastAsia"/>
          <w:szCs w:val="32"/>
        </w:rPr>
        <w:t>长江、京杭大运河苏南段、望虞河、吴淞江、太浦河5条流域性河道，</w:t>
      </w:r>
      <w:r w:rsidRPr="00E32105">
        <w:rPr>
          <w:rFonts w:ascii="仿宋_GB2312" w:hAnsi="华文中宋" w:hint="eastAsia"/>
          <w:szCs w:val="32"/>
        </w:rPr>
        <w:t>张家港、十一圩港、走马塘、锡北运河、元和塘、常浒河、白茆塘、七浦塘（含老七浦塘）、杨林塘、娄江、浏河、盐铁塘、苏申外港、八荡河、青阳港、</w:t>
      </w:r>
      <w:r w:rsidRPr="00E32105">
        <w:rPr>
          <w:rFonts w:ascii="宋体" w:eastAsia="宋体" w:hAnsi="宋体" w:cs="宋体" w:hint="eastAsia"/>
          <w:szCs w:val="32"/>
        </w:rPr>
        <w:t>頔</w:t>
      </w:r>
      <w:r w:rsidRPr="00E32105">
        <w:rPr>
          <w:rFonts w:ascii="仿宋_GB2312" w:hAnsi="仿宋_GB2312" w:cs="仿宋_GB2312" w:hint="eastAsia"/>
          <w:szCs w:val="32"/>
        </w:rPr>
        <w:t>塘、苏嘉运河（</w:t>
      </w:r>
      <w:r w:rsidRPr="00E32105">
        <w:rPr>
          <w:rFonts w:ascii="仿宋_GB2312" w:hAnsi="华文中宋" w:hint="eastAsia"/>
          <w:szCs w:val="32"/>
        </w:rPr>
        <w:t>老运河）17条区域性河道，东横河、盐铁塘、济民塘、界浦港、大直港-南塘江、横路港、</w:t>
      </w:r>
      <w:r w:rsidRPr="00E32105">
        <w:rPr>
          <w:rFonts w:ascii="仿宋_GB2312" w:hAnsi="华文中宋"/>
          <w:szCs w:val="32"/>
        </w:rPr>
        <w:t>紫荇塘</w:t>
      </w:r>
      <w:r w:rsidRPr="00E32105">
        <w:rPr>
          <w:rFonts w:ascii="仿宋_GB2312" w:hAnsi="华文中宋" w:hint="eastAsia"/>
          <w:szCs w:val="32"/>
        </w:rPr>
        <w:t>、清溪河、西大港9条跨县重要河道</w:t>
      </w:r>
      <w:r w:rsidR="00D35355">
        <w:rPr>
          <w:rFonts w:ascii="仿宋_GB2312" w:hAnsi="华文中宋" w:hint="eastAsia"/>
          <w:szCs w:val="32"/>
        </w:rPr>
        <w:t>及西塘河共</w:t>
      </w:r>
      <w:r w:rsidR="008E2F91">
        <w:rPr>
          <w:rFonts w:ascii="仿宋_GB2312" w:hAnsi="华文中宋" w:hint="eastAsia"/>
          <w:szCs w:val="32"/>
        </w:rPr>
        <w:t>计</w:t>
      </w:r>
      <w:r w:rsidR="00D35355">
        <w:rPr>
          <w:rFonts w:ascii="仿宋_GB2312" w:hAnsi="华文中宋" w:hint="eastAsia"/>
          <w:szCs w:val="32"/>
        </w:rPr>
        <w:t>32条</w:t>
      </w:r>
      <w:r w:rsidR="008E2F91">
        <w:rPr>
          <w:rFonts w:ascii="仿宋_GB2312" w:hAnsi="华文中宋" w:hint="eastAsia"/>
          <w:szCs w:val="32"/>
        </w:rPr>
        <w:t>河道</w:t>
      </w:r>
      <w:r w:rsidR="00E12003">
        <w:rPr>
          <w:rFonts w:ascii="仿宋_GB2312" w:hAnsi="华文中宋" w:hint="eastAsia"/>
          <w:szCs w:val="32"/>
        </w:rPr>
        <w:t>。</w:t>
      </w:r>
    </w:p>
    <w:p w:rsidR="00485212" w:rsidRDefault="00E32105" w:rsidP="00485212">
      <w:pPr>
        <w:spacing w:line="520" w:lineRule="exact"/>
        <w:ind w:firstLineChars="200" w:firstLine="640"/>
        <w:jc w:val="left"/>
        <w:rPr>
          <w:rFonts w:ascii="仿宋_GB2312" w:hAnsi="华文中宋"/>
          <w:szCs w:val="32"/>
        </w:rPr>
      </w:pPr>
      <w:r>
        <w:rPr>
          <w:rFonts w:hint="eastAsia"/>
        </w:rPr>
        <w:t>二、为保护河道生态、</w:t>
      </w:r>
      <w:r w:rsidRPr="00E32105">
        <w:rPr>
          <w:rFonts w:ascii="仿宋_GB2312" w:hAnsi="华文中宋" w:hint="eastAsia"/>
          <w:szCs w:val="32"/>
        </w:rPr>
        <w:t>公民人身安全及公共环境文明</w:t>
      </w:r>
      <w:r>
        <w:rPr>
          <w:rFonts w:ascii="仿宋_GB2312" w:hAnsi="华文中宋" w:hint="eastAsia"/>
          <w:szCs w:val="32"/>
        </w:rPr>
        <w:t>，禁止在以下重要引排河道内钓鱼。望虞河、七浦塘、太浦河、西塘河</w:t>
      </w:r>
      <w:r w:rsidR="00E12003">
        <w:rPr>
          <w:rFonts w:ascii="仿宋_GB2312" w:hAnsi="华文中宋" w:hint="eastAsia"/>
          <w:szCs w:val="32"/>
        </w:rPr>
        <w:t>、</w:t>
      </w:r>
      <w:r w:rsidR="00E12003" w:rsidRPr="00E12003">
        <w:rPr>
          <w:rFonts w:ascii="仿宋_GB2312" w:hAnsi="华文中宋" w:hint="eastAsia"/>
          <w:szCs w:val="32"/>
        </w:rPr>
        <w:t>张家港、</w:t>
      </w:r>
      <w:r w:rsidR="00D35355">
        <w:rPr>
          <w:rFonts w:ascii="仿宋_GB2312" w:hAnsi="华文中宋" w:hint="eastAsia"/>
          <w:szCs w:val="32"/>
        </w:rPr>
        <w:t>十一圩港</w:t>
      </w:r>
      <w:r w:rsidR="00E12003" w:rsidRPr="00E12003">
        <w:rPr>
          <w:rFonts w:ascii="仿宋_GB2312" w:hAnsi="华文中宋" w:hint="eastAsia"/>
          <w:szCs w:val="32"/>
        </w:rPr>
        <w:t>、常浒河、白茆塘、七浦塘、杨林塘、浏河</w:t>
      </w:r>
      <w:r w:rsidR="00D35355">
        <w:rPr>
          <w:rFonts w:ascii="仿宋_GB2312" w:hAnsi="华文中宋" w:hint="eastAsia"/>
          <w:szCs w:val="32"/>
        </w:rPr>
        <w:t>共</w:t>
      </w:r>
      <w:r w:rsidR="008E2F91">
        <w:rPr>
          <w:rFonts w:ascii="仿宋_GB2312" w:hAnsi="华文中宋" w:hint="eastAsia"/>
          <w:szCs w:val="32"/>
        </w:rPr>
        <w:t>计</w:t>
      </w:r>
      <w:r w:rsidR="00D35355">
        <w:rPr>
          <w:rFonts w:ascii="仿宋_GB2312" w:hAnsi="华文中宋" w:hint="eastAsia"/>
          <w:szCs w:val="32"/>
        </w:rPr>
        <w:t>11条河道</w:t>
      </w:r>
      <w:r w:rsidR="00E12003">
        <w:rPr>
          <w:rFonts w:ascii="仿宋_GB2312" w:hAnsi="华文中宋" w:hint="eastAsia"/>
          <w:szCs w:val="32"/>
        </w:rPr>
        <w:t>。</w:t>
      </w:r>
    </w:p>
    <w:p w:rsidR="00E12003" w:rsidRPr="00485212" w:rsidRDefault="00E12003" w:rsidP="00485212">
      <w:pPr>
        <w:spacing w:line="520" w:lineRule="exact"/>
        <w:ind w:firstLineChars="200" w:firstLine="640"/>
        <w:jc w:val="left"/>
        <w:rPr>
          <w:rFonts w:ascii="仿宋_GB2312" w:hAnsi="华文中宋"/>
          <w:szCs w:val="32"/>
        </w:rPr>
      </w:pPr>
      <w:r>
        <w:rPr>
          <w:rFonts w:ascii="仿宋_GB2312" w:hAnsi="华文中宋" w:hint="eastAsia"/>
          <w:szCs w:val="32"/>
        </w:rPr>
        <w:t>三、各县级市（区）人民政府应</w:t>
      </w:r>
      <w:r w:rsidR="00AA68F6">
        <w:rPr>
          <w:rFonts w:ascii="仿宋_GB2312" w:hAnsi="华文中宋" w:hint="eastAsia"/>
          <w:szCs w:val="32"/>
        </w:rPr>
        <w:t>当依法</w:t>
      </w:r>
      <w:r>
        <w:rPr>
          <w:rFonts w:ascii="仿宋_GB2312" w:hAnsi="华文中宋" w:hint="eastAsia"/>
          <w:szCs w:val="32"/>
        </w:rPr>
        <w:t>公布本级管理权限内禁止钓鱼、捕鱼、游泳河道名录，并</w:t>
      </w:r>
      <w:r>
        <w:rPr>
          <w:rFonts w:ascii="仿宋_GB2312" w:hAnsi="微软雅黑" w:hint="eastAsia"/>
          <w:color w:val="000000"/>
          <w:szCs w:val="32"/>
        </w:rPr>
        <w:t>加强宣传引导，做</w:t>
      </w:r>
      <w:r>
        <w:rPr>
          <w:rFonts w:ascii="仿宋_GB2312" w:hAnsi="微软雅黑" w:hint="eastAsia"/>
          <w:color w:val="000000"/>
          <w:szCs w:val="32"/>
        </w:rPr>
        <w:lastRenderedPageBreak/>
        <w:t>好日常管理和巡查监管工作。</w:t>
      </w:r>
    </w:p>
    <w:sectPr w:rsidR="00E12003" w:rsidRPr="00485212" w:rsidSect="008C6B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389" w:rsidRDefault="00AE4389" w:rsidP="00D35355">
      <w:r>
        <w:separator/>
      </w:r>
    </w:p>
  </w:endnote>
  <w:endnote w:type="continuationSeparator" w:id="0">
    <w:p w:rsidR="00AE4389" w:rsidRDefault="00AE4389" w:rsidP="00D35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389" w:rsidRDefault="00AE4389" w:rsidP="00D35355">
      <w:r>
        <w:separator/>
      </w:r>
    </w:p>
  </w:footnote>
  <w:footnote w:type="continuationSeparator" w:id="0">
    <w:p w:rsidR="00AE4389" w:rsidRDefault="00AE4389" w:rsidP="00D353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E14AC"/>
    <w:multiLevelType w:val="hybridMultilevel"/>
    <w:tmpl w:val="BEDA2128"/>
    <w:lvl w:ilvl="0" w:tplc="A7A60F78">
      <w:start w:val="1"/>
      <w:numFmt w:val="japaneseCounting"/>
      <w:lvlText w:val="%1、"/>
      <w:lvlJc w:val="left"/>
      <w:pPr>
        <w:ind w:left="1930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5F36"/>
    <w:rsid w:val="00014191"/>
    <w:rsid w:val="001059BA"/>
    <w:rsid w:val="0011568F"/>
    <w:rsid w:val="00360DB6"/>
    <w:rsid w:val="00370E06"/>
    <w:rsid w:val="003A18FD"/>
    <w:rsid w:val="003C5F36"/>
    <w:rsid w:val="003E3457"/>
    <w:rsid w:val="00430D3E"/>
    <w:rsid w:val="0045220E"/>
    <w:rsid w:val="00465C0E"/>
    <w:rsid w:val="00483A94"/>
    <w:rsid w:val="00485212"/>
    <w:rsid w:val="0058307B"/>
    <w:rsid w:val="005903CA"/>
    <w:rsid w:val="00622007"/>
    <w:rsid w:val="00635822"/>
    <w:rsid w:val="006536B7"/>
    <w:rsid w:val="00671EEE"/>
    <w:rsid w:val="0072123B"/>
    <w:rsid w:val="00764070"/>
    <w:rsid w:val="00871F7A"/>
    <w:rsid w:val="008C6BB5"/>
    <w:rsid w:val="008E2F91"/>
    <w:rsid w:val="008F5B99"/>
    <w:rsid w:val="00933EE8"/>
    <w:rsid w:val="009412D9"/>
    <w:rsid w:val="009F356E"/>
    <w:rsid w:val="00A11FB0"/>
    <w:rsid w:val="00A16BE5"/>
    <w:rsid w:val="00A6755F"/>
    <w:rsid w:val="00A758C8"/>
    <w:rsid w:val="00AA6412"/>
    <w:rsid w:val="00AA68F6"/>
    <w:rsid w:val="00AB7492"/>
    <w:rsid w:val="00AE4389"/>
    <w:rsid w:val="00C55111"/>
    <w:rsid w:val="00CB4EF4"/>
    <w:rsid w:val="00D35355"/>
    <w:rsid w:val="00D934B2"/>
    <w:rsid w:val="00DF2B7C"/>
    <w:rsid w:val="00DF4B82"/>
    <w:rsid w:val="00E12003"/>
    <w:rsid w:val="00E139E9"/>
    <w:rsid w:val="00E32105"/>
    <w:rsid w:val="00E618B4"/>
    <w:rsid w:val="00F55DAB"/>
    <w:rsid w:val="00F83275"/>
    <w:rsid w:val="00FA5A35"/>
    <w:rsid w:val="00FF00C7"/>
    <w:rsid w:val="00FF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C7"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0C7"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3C5F3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C5F36"/>
    <w:rPr>
      <w:rFonts w:ascii="Times New Roman" w:eastAsia="仿宋_GB2312" w:hAnsi="Times New Roman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E32105"/>
    <w:pPr>
      <w:ind w:firstLineChars="200" w:firstLine="420"/>
    </w:pPr>
  </w:style>
  <w:style w:type="paragraph" w:styleId="a6">
    <w:name w:val="header"/>
    <w:basedOn w:val="a"/>
    <w:link w:val="Char0"/>
    <w:uiPriority w:val="99"/>
    <w:semiHidden/>
    <w:unhideWhenUsed/>
    <w:rsid w:val="00D353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D35355"/>
    <w:rPr>
      <w:rFonts w:ascii="Times New Roman" w:eastAsia="仿宋_GB2312" w:hAnsi="Times New Roman"/>
      <w:kern w:val="2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D353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D35355"/>
    <w:rPr>
      <w:rFonts w:ascii="Times New Roman" w:eastAsia="仿宋_GB2312" w:hAnsi="Times New Roman"/>
      <w:kern w:val="2"/>
      <w:sz w:val="18"/>
      <w:szCs w:val="18"/>
    </w:rPr>
  </w:style>
  <w:style w:type="paragraph" w:customStyle="1" w:styleId="leaidx">
    <w:name w:val="leaidx"/>
    <w:basedOn w:val="a"/>
    <w:rsid w:val="00DF2B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8">
    <w:name w:val="Hyperlink"/>
    <w:basedOn w:val="a0"/>
    <w:uiPriority w:val="99"/>
    <w:unhideWhenUsed/>
    <w:rsid w:val="00AA6412"/>
    <w:rPr>
      <w:color w:val="0000FF" w:themeColor="hyperlink"/>
      <w:u w:val="single"/>
    </w:rPr>
  </w:style>
  <w:style w:type="paragraph" w:customStyle="1" w:styleId="CharChar1CharChar">
    <w:name w:val="Char Char1 Char Char"/>
    <w:basedOn w:val="a"/>
    <w:rsid w:val="00AA68F6"/>
    <w:pPr>
      <w:widowControl/>
      <w:overflowPunct w:val="0"/>
      <w:snapToGrid w:val="0"/>
      <w:spacing w:after="160" w:line="240" w:lineRule="exact"/>
      <w:ind w:firstLineChars="200" w:firstLine="200"/>
      <w:jc w:val="left"/>
    </w:pPr>
    <w:rPr>
      <w:rFonts w:ascii="Arial" w:eastAsia="Times New Roman" w:hAnsi="Arial" w:cs="Verdana"/>
      <w:b/>
      <w:kern w:val="0"/>
      <w:sz w:val="24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2276">
          <w:marLeft w:val="0"/>
          <w:marRight w:val="0"/>
          <w:marTop w:val="0"/>
          <w:marBottom w:val="335"/>
          <w:divBdr>
            <w:top w:val="single" w:sz="12" w:space="0" w:color="1B76B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871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6CACB"/>
              </w:divBdr>
              <w:divsChild>
                <w:div w:id="1592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84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89134">
          <w:marLeft w:val="0"/>
          <w:marRight w:val="0"/>
          <w:marTop w:val="0"/>
          <w:marBottom w:val="335"/>
          <w:divBdr>
            <w:top w:val="single" w:sz="12" w:space="0" w:color="1B76B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8014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6CACB"/>
              </w:divBdr>
              <w:divsChild>
                <w:div w:id="7073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</Words>
  <Characters>467</Characters>
  <Application>Microsoft Office Word</Application>
  <DocSecurity>0</DocSecurity>
  <Lines>3</Lines>
  <Paragraphs>1</Paragraphs>
  <ScaleCrop>false</ScaleCrop>
  <Company>Microsoft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Administrator</cp:lastModifiedBy>
  <cp:revision>2</cp:revision>
  <cp:lastPrinted>2019-09-27T06:34:00Z</cp:lastPrinted>
  <dcterms:created xsi:type="dcterms:W3CDTF">2019-10-30T06:42:00Z</dcterms:created>
  <dcterms:modified xsi:type="dcterms:W3CDTF">2019-10-30T06:42:00Z</dcterms:modified>
</cp:coreProperties>
</file>