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BEB860">
      <w:pPr>
        <w:overflowPunct w:val="0"/>
        <w:spacing w:beforeLines="0" w:line="560" w:lineRule="exact"/>
        <w:jc w:val="center"/>
        <w:rPr>
          <w:rFonts w:hint="eastAsia" w:ascii="方正小标宋简体" w:hAnsi="仿宋_GB2312" w:eastAsia="方正小标宋简体" w:cs="仿宋_GB2312"/>
          <w:sz w:val="44"/>
          <w:szCs w:val="44"/>
          <w:lang w:val="en-US" w:eastAsia="zh-CN"/>
        </w:rPr>
      </w:pPr>
    </w:p>
    <w:p w14:paraId="740B2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880" w:firstLineChars="200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  <w:t>苏州市防汛防旱指挥部办公室</w:t>
      </w:r>
    </w:p>
    <w:p w14:paraId="796A1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880" w:firstLineChars="200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  <w:lang w:eastAsia="zh-CN"/>
        </w:rPr>
        <w:t>国有资产清查利用情况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报告</w:t>
      </w:r>
    </w:p>
    <w:p w14:paraId="327E3358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3F4AD2E">
      <w:pPr>
        <w:pStyle w:val="9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一、资产清查情况</w:t>
      </w:r>
    </w:p>
    <w:p w14:paraId="4C171735">
      <w:pPr>
        <w:pStyle w:val="9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根据省市关于做好国有资产清查利用工作的相关要求和市水务局《关于进一步做好国有资产清查利用工作的通知》要求，市防办制定《苏州市防汛防旱指挥部办公室资产清查工作实施方案》，对单位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资产情况进行了全面清查。以2024年9月30日为基准日，单位资产账面数为5212257.19元，已清查完成的资产账面数净值为5212257.19元，清查完成率100%，其中，车辆设备类账面净值108335.3元，其他资产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（现金、财政应返还额）类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5103921.89元。</w:t>
      </w:r>
    </w:p>
    <w:p w14:paraId="093E4D96">
      <w:pPr>
        <w:pStyle w:val="9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二、重点资产及重点事项情况</w:t>
      </w:r>
    </w:p>
    <w:p w14:paraId="55514924">
      <w:pPr>
        <w:pStyle w:val="9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单位资产分布在车辆设备类和其他资产两类。其中，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车辆设备类账面净值108335.3元，其他资产5103921.89元，无闲置资产。</w:t>
      </w:r>
    </w:p>
    <w:p w14:paraId="2735450F">
      <w:pPr>
        <w:pStyle w:val="9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三、资产盘活利用情况</w:t>
      </w:r>
    </w:p>
    <w:p w14:paraId="61C6D397">
      <w:pPr>
        <w:pStyle w:val="10"/>
        <w:ind w:firstLine="624"/>
        <w:rPr>
          <w:rFonts w:hint="eastAsia" w:ascii="Times New Roman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在清查工作的基础上，目前摸排出无资产需盘活。</w:t>
      </w:r>
    </w:p>
    <w:p w14:paraId="7AF37AD9">
      <w:pPr>
        <w:pStyle w:val="9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四、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清查利用</w:t>
      </w:r>
      <w:r>
        <w:rPr>
          <w:rFonts w:hint="default" w:ascii="Times New Roman" w:hAnsi="Times New Roman" w:eastAsia="黑体" w:cs="Times New Roman"/>
          <w:sz w:val="32"/>
          <w:szCs w:val="32"/>
        </w:rPr>
        <w:t>中存在的问题</w:t>
      </w:r>
    </w:p>
    <w:p w14:paraId="2C453BBC">
      <w:pPr>
        <w:pStyle w:val="10"/>
        <w:ind w:firstLine="624"/>
        <w:rPr>
          <w:rFonts w:hint="eastAsia" w:ascii="Times New Roman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>无问题。</w:t>
      </w:r>
    </w:p>
    <w:p w14:paraId="3E57208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五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黑体" w:cs="Times New Roman"/>
          <w:sz w:val="32"/>
          <w:szCs w:val="32"/>
        </w:rPr>
        <w:t>长效机制建立情况</w:t>
      </w:r>
    </w:p>
    <w:p w14:paraId="51C15A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持续建章立制，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完善内控制度，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做到解决一个问题、完善一套制度、堵塞一批漏洞，建立健全资产管理长效机制。</w:t>
      </w:r>
    </w:p>
    <w:p w14:paraId="49F16B57">
      <w:pPr>
        <w:overflowPunct w:val="0"/>
        <w:spacing w:beforeLines="0" w:line="56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六</w:t>
      </w:r>
      <w:r>
        <w:rPr>
          <w:rFonts w:hint="default" w:ascii="Times New Roman" w:hAnsi="Times New Roman" w:eastAsia="黑体" w:cs="Times New Roman"/>
          <w:sz w:val="32"/>
          <w:szCs w:val="32"/>
        </w:rPr>
        <w:t>、下一步工作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打算</w:t>
      </w:r>
    </w:p>
    <w:p w14:paraId="3E8FDF57">
      <w:pPr>
        <w:pStyle w:val="10"/>
        <w:ind w:firstLine="624"/>
        <w:rPr>
          <w:rFonts w:hint="eastAsia" w:ascii="Times New Roman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pacing w:val="0"/>
          <w:kern w:val="2"/>
          <w:sz w:val="32"/>
          <w:szCs w:val="32"/>
          <w:lang w:val="en-US" w:eastAsia="zh-CN" w:bidi="ar-SA"/>
        </w:rPr>
        <w:t xml:space="preserve">下一阶段，进一步加强资产监督管理，完善制度，定期开展资产清查盘点工作，及时处理资产盘盈、盘亏和资金挂账等事项，提升资产管理水平。  </w:t>
      </w:r>
    </w:p>
    <w:p w14:paraId="623270FF">
      <w:pPr>
        <w:overflowPunct w:val="0"/>
        <w:spacing w:beforeLines="0" w:line="56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7783A59A">
      <w:pPr>
        <w:overflowPunct w:val="0"/>
        <w:spacing w:beforeLines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行政主要负责人（签字） :</w:t>
      </w:r>
    </w:p>
    <w:p w14:paraId="61DA549B">
      <w:pPr>
        <w:overflowPunct w:val="0"/>
        <w:spacing w:beforeLines="0" w:line="560" w:lineRule="exact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7AAB0F3A">
      <w:pPr>
        <w:overflowPunct w:val="0"/>
        <w:spacing w:beforeLines="0" w:line="560" w:lineRule="exact"/>
        <w:ind w:right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纪检监察部门主要负责人（签字） :</w:t>
      </w:r>
    </w:p>
    <w:p w14:paraId="3014C532">
      <w:pPr>
        <w:overflowPunct w:val="0"/>
        <w:spacing w:beforeLines="0" w:line="560" w:lineRule="exact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6F876D5A">
      <w:pPr>
        <w:overflowPunct w:val="0"/>
        <w:spacing w:beforeLines="0" w:line="560" w:lineRule="exact"/>
        <w:ind w:right="1280" w:firstLine="63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部门（单位） 联系人：      部门（单位）盖章</w:t>
      </w:r>
    </w:p>
    <w:p w14:paraId="2DF0A988">
      <w:pPr>
        <w:overflowPunct w:val="0"/>
        <w:spacing w:beforeLines="0" w:line="560" w:lineRule="exact"/>
        <w:ind w:right="1280" w:firstLine="63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胡玥</w:t>
      </w:r>
    </w:p>
    <w:p w14:paraId="1A3855F3">
      <w:pPr>
        <w:overflowPunct w:val="0"/>
        <w:spacing w:beforeLines="0" w:line="560" w:lineRule="exact"/>
        <w:ind w:right="640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68412839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日期：</w:t>
      </w:r>
    </w:p>
    <w:p w14:paraId="71DE3626"/>
    <w:sectPr>
      <w:headerReference r:id="rId3" w:type="first"/>
      <w:footerReference r:id="rId6" w:type="first"/>
      <w:footerReference r:id="rId4" w:type="default"/>
      <w:footerReference r:id="rId5" w:type="even"/>
      <w:pgSz w:w="11906" w:h="16838"/>
      <w:pgMar w:top="2041" w:right="1531" w:bottom="2041" w:left="1531" w:header="510" w:footer="147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60B02">
    <w:pPr>
      <w:pStyle w:val="5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75B788">
                          <w:pPr>
                            <w:pStyle w:val="5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175B788">
                    <w:pPr>
                      <w:pStyle w:val="5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8CFBB">
    <w:pPr>
      <w:pStyle w:val="5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15F346">
                          <w:pPr>
                            <w:pStyle w:val="5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215F346">
                    <w:pPr>
                      <w:pStyle w:val="5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044DF">
    <w:pPr>
      <w:pStyle w:val="5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D85E37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CD85E37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8EA58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wZDdkNGNlN2ZmOTUxMzFkMTc2Mjk5ZGUwZGQxODkifQ=="/>
  </w:docVars>
  <w:rsids>
    <w:rsidRoot w:val="75366488"/>
    <w:rsid w:val="058878E0"/>
    <w:rsid w:val="07A32C22"/>
    <w:rsid w:val="087A0447"/>
    <w:rsid w:val="09523172"/>
    <w:rsid w:val="097A4477"/>
    <w:rsid w:val="09FF5075"/>
    <w:rsid w:val="0E41629B"/>
    <w:rsid w:val="104A11DC"/>
    <w:rsid w:val="14302302"/>
    <w:rsid w:val="1A951111"/>
    <w:rsid w:val="1DEF6D8A"/>
    <w:rsid w:val="1F2F65AE"/>
    <w:rsid w:val="2C935F15"/>
    <w:rsid w:val="2D2D342B"/>
    <w:rsid w:val="2D855015"/>
    <w:rsid w:val="303F594F"/>
    <w:rsid w:val="30847806"/>
    <w:rsid w:val="324D5ACD"/>
    <w:rsid w:val="333559FB"/>
    <w:rsid w:val="38841563"/>
    <w:rsid w:val="39754C2B"/>
    <w:rsid w:val="39932516"/>
    <w:rsid w:val="3D894F96"/>
    <w:rsid w:val="3EAA6689"/>
    <w:rsid w:val="3F1E4982"/>
    <w:rsid w:val="40AC43B2"/>
    <w:rsid w:val="4198611F"/>
    <w:rsid w:val="44697C5B"/>
    <w:rsid w:val="4654337F"/>
    <w:rsid w:val="466D1254"/>
    <w:rsid w:val="478B2DD0"/>
    <w:rsid w:val="479E6FA7"/>
    <w:rsid w:val="4A7C1915"/>
    <w:rsid w:val="4ADA6548"/>
    <w:rsid w:val="4D812CAB"/>
    <w:rsid w:val="4DFC4AC6"/>
    <w:rsid w:val="4F6C798B"/>
    <w:rsid w:val="519F7BA4"/>
    <w:rsid w:val="53DC50DF"/>
    <w:rsid w:val="613340D5"/>
    <w:rsid w:val="63065CD5"/>
    <w:rsid w:val="6775322C"/>
    <w:rsid w:val="6D356589"/>
    <w:rsid w:val="70632184"/>
    <w:rsid w:val="70AB7EBB"/>
    <w:rsid w:val="743E1047"/>
    <w:rsid w:val="75366488"/>
    <w:rsid w:val="7B06649A"/>
    <w:rsid w:val="7C725D31"/>
    <w:rsid w:val="7CD47E94"/>
    <w:rsid w:val="7E6972DA"/>
    <w:rsid w:val="7FDA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/>
    </w:pPr>
  </w:style>
  <w:style w:type="paragraph" w:styleId="3">
    <w:name w:val="Body Text Indent"/>
    <w:basedOn w:val="1"/>
    <w:qFormat/>
    <w:uiPriority w:val="0"/>
    <w:pPr>
      <w:spacing w:line="360" w:lineRule="auto"/>
      <w:ind w:firstLine="480" w:firstLineChars="200"/>
    </w:pPr>
    <w:rPr>
      <w:rFonts w:ascii="华文宋体" w:hAnsi="华文宋体" w:eastAsia="华文宋体"/>
      <w:bCs/>
      <w:sz w:val="24"/>
    </w:r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9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">
    <w:name w:val="2正文"/>
    <w:basedOn w:val="1"/>
    <w:qFormat/>
    <w:uiPriority w:val="0"/>
    <w:pPr>
      <w:widowControl w:val="0"/>
    </w:pPr>
    <w:rPr>
      <w:rFonts w:ascii="Times New Roman" w:hAnsi="Times New Roman"/>
      <w:spacing w:val="-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401</Words>
  <Characters>463</Characters>
  <Lines>0</Lines>
  <Paragraphs>0</Paragraphs>
  <TotalTime>1</TotalTime>
  <ScaleCrop>false</ScaleCrop>
  <LinksUpToDate>false</LinksUpToDate>
  <CharactersWithSpaces>497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2024-09-02T06:40:00Z</dcterms:created>
  <dc:creator>曹金金</dc:creator>
  <cp:lastModifiedBy>流光溢彩</cp:lastModifiedBy>
  <dcterms:modified xsi:type="dcterms:W3CDTF">2025-03-04T01:36:26Z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B03EB9416E424698BF2C0214C71E1A87_13</vt:lpwstr>
  </property>
  <property fmtid="{D5CDD505-2E9C-101B-9397-08002B2CF9AE}" pid="4" name="KSOTemplateDocerSaveRecord">
    <vt:lpwstr>eyJoZGlkIjoiZDMxYTIyZjcwZTNiMWY5MDI4NzcyMTU0OTdjYTdjNzIiLCJ1c2VySWQiOiIxNDkwNTExMTgzIn0=</vt:lpwstr>
  </property>
</Properties>
</file>